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0FC6" w14:textId="73CC6DC7" w:rsidR="006B2441" w:rsidRDefault="00A03333">
      <w:r>
        <w:rPr>
          <w:rStyle w:val="Pogrubienie"/>
        </w:rPr>
        <w:t>Regulamin konkursu „Najbardziej aktywny Fan miesiąca”</w:t>
      </w:r>
      <w:r>
        <w:br/>
        <w:t> </w:t>
      </w:r>
      <w:r>
        <w:br/>
        <w:t>1. Postanowienia ogólne.</w:t>
      </w:r>
      <w:r>
        <w:br/>
        <w:t>1.1. Organizatorem „Najbardziej aktywny Fan miesiąca” zwanego dalej „Konkursem” jest Fundacja Porozmawiajmy o zdrowiu z siedzibą w Krakowie, ul. Brodowicza 6/20, KRS zwana dalej „Organizatorem”.</w:t>
      </w:r>
      <w:r>
        <w:br/>
        <w:t xml:space="preserve">1.2. Konkurs trwa od </w:t>
      </w:r>
      <w:r w:rsidR="00DF7DF2">
        <w:t>01</w:t>
      </w:r>
      <w:r>
        <w:t xml:space="preserve">.06.2020 roku do  31.07.2020 rok. </w:t>
      </w:r>
      <w:r>
        <w:br/>
        <w:t>1.3. W Konkursie mogą brać udział wyłącznie pełnoletnie osoby fizyczne zamieszkałe w Polsce (dalej: „Uczestnicy”).</w:t>
      </w:r>
      <w:r>
        <w:br/>
      </w:r>
      <w:r>
        <w:br/>
        <w:t xml:space="preserve">2. Warunki uczestnictwa w Konkursie: </w:t>
      </w:r>
      <w:r>
        <w:br/>
        <w:t>Zadaniem konkursowym jest jak największa aktywność (like’owanie, komentowanie, zapraszanie nowych fanów, udostępnianie postów, dodawanie opinii , przesyłanie zdjęć ze spotkań itp.) zarówno pod względem jakościowym (kreatywność wpisów także będzie brana pod uwagę), jak i ilościowym na stronie Fundacji  na Facebooku:  https://www.facebook.com/Porozmamwiajmyozdrowiu/</w:t>
      </w:r>
      <w:r>
        <w:br/>
      </w:r>
      <w:r>
        <w:br/>
        <w:t>3. Zasady przyznawania nagród w Konkursie</w:t>
      </w:r>
      <w:r>
        <w:br/>
        <w:t>3.1. W Konkursie przyznawane będą nagrody ufundowane przez markę Sylveco dla 5 najbardziej aktywnych  i kreatywnych  fanów miesięcznie. Jury oceni zarówno ilość, jak i jakość aktywności fanów profilu POZ</w:t>
      </w:r>
      <w:r w:rsidR="007204A8">
        <w:t xml:space="preserve">. Ilość nagród w konkursie -10. </w:t>
      </w:r>
      <w:r>
        <w:br/>
        <w:t xml:space="preserve">3.2. Zwycięzcy zostaną ogłoszeni na koniec miesiąca czerwca i lipca br. </w:t>
      </w:r>
      <w:r w:rsidR="007204A8">
        <w:t xml:space="preserve"> </w:t>
      </w:r>
      <w:r w:rsidR="007204A8" w:rsidRPr="007204A8">
        <w:rPr>
          <w:rFonts w:ascii="Arial" w:hAnsi="Arial" w:cs="Arial"/>
          <w:sz w:val="20"/>
          <w:szCs w:val="20"/>
        </w:rPr>
        <w:t xml:space="preserve">Laureat konkursu </w:t>
      </w:r>
      <w:r w:rsidR="007204A8">
        <w:rPr>
          <w:rFonts w:ascii="Arial" w:hAnsi="Arial" w:cs="Arial"/>
          <w:sz w:val="20"/>
          <w:szCs w:val="20"/>
        </w:rPr>
        <w:t xml:space="preserve">( jeżeli będzie z Krakowa i okolic) </w:t>
      </w:r>
      <w:r w:rsidR="007204A8" w:rsidRPr="007204A8">
        <w:rPr>
          <w:rFonts w:ascii="Arial" w:hAnsi="Arial" w:cs="Arial"/>
          <w:sz w:val="20"/>
          <w:szCs w:val="20"/>
        </w:rPr>
        <w:t>zobowiązany jest do osobistego odbioru nagród w Krakowie  do dnia 31.08.2020</w:t>
      </w:r>
      <w:r w:rsidR="007204A8">
        <w:rPr>
          <w:rFonts w:ascii="Arial" w:hAnsi="Arial" w:cs="Arial"/>
          <w:sz w:val="20"/>
          <w:szCs w:val="20"/>
        </w:rPr>
        <w:t>, adres – siedziba Fundacji. Osoby z poza Krakowa z</w:t>
      </w:r>
      <w:r>
        <w:t xml:space="preserve">ostaną oni poproszeni o wskazanie adresu do doręczenia nagrody. Niedostarczenie informacji o adresie do 1 miesięcy po ogłoszeniu wyników konkursu jest równoznaczne z rezygnacją z nagrody. </w:t>
      </w:r>
      <w:r>
        <w:br/>
        <w:t>3.3. Udział w Konkursie oznacza zgodę na publikację imienia lub pseudonimu autora j w przypadku zwycięstwa w Konkursie zgodnie z Regulaminem.</w:t>
      </w:r>
      <w:r>
        <w:br/>
        <w:t>3.4. Nagroda nie może zostać zamieniona na ich równowartość pieniężną. Zwycięzcy nie przysługuje też prawo do zastrzeżenia szczególnych właściwości nagrody.</w:t>
      </w:r>
      <w:r>
        <w:br/>
      </w:r>
      <w:r>
        <w:br/>
        <w:t>4. Organizator oświadcza, że Konkurs nie jest w żaden sposób sponsorowany, popierany, zarządzany ani powiązany z podmiotami będącymi właścicielami serwisu społecznościowego Facebook®. Serwis Facebook® nie ponosi odpowiedzialności za niniejszy Konkurs, nie jest administratorem danych osobowych. Wszelkie pytania, komentarze oraz skargi i reklamacje związane z Konkursem powinny być kierowane do Organizatora, a w żadnym wypadku do właściciela czy administratora serwisu społecznościowego Facebook®.</w:t>
      </w:r>
      <w:r>
        <w:br/>
      </w:r>
      <w:r>
        <w:br/>
        <w:t>5. Tryb składania i rozpatrywania reklamacji</w:t>
      </w:r>
      <w:r>
        <w:br/>
        <w:t>5.1. Reklamacje związane z uczestnictwem w Konkursie mogą być zgłaszane najpóźniej w terminie 14 dni od ogłoszenia laureatów Konkursu, w formie pisemnej listem poleconym na adres Organizatora: Fundacja Porozmawiajmy o zdrowiu, ul. Brodowicza 6/20, 31 -518 Kraków</w:t>
      </w:r>
      <w:r>
        <w:br/>
        <w:t>5.2. Postępowanie reklamacyjne trwa 30 dni roboczych. W tym czasie osoba wnosząca reklamację zostanie powiadomiona przez Organizatora o wyniku reklamacji listem poleconym. Po wyczerpaniu postępowania reklamacyjnego Uczestnikowi przysługuje prawo do dochodzenia nieuwzględnionych roszczeń w sądzie.</w:t>
      </w:r>
      <w:r>
        <w:br/>
      </w:r>
      <w:r>
        <w:br/>
        <w:t>6. Postanowienia końcowe</w:t>
      </w:r>
      <w:r>
        <w:br/>
        <w:t>6.1. Regulamin Konkursu jest dostępny w siedzibie Organizatora w czasie trwania Konkursu.</w:t>
      </w:r>
      <w:r>
        <w:br/>
      </w:r>
      <w:r>
        <w:lastRenderedPageBreak/>
        <w:t>6.2. Udział Uczestnika w Konkursie oznacza akceptację zasad Konkursu zawartych w Regulaminie.</w:t>
      </w:r>
      <w:r>
        <w:br/>
        <w:t>6.3. Udział w Konkursie jest jednoznaczny z udzieleniem prawa Fundacji Porozmawiajmy o zdrowiu  do nieodpłatnego wykorzystywania opublikowanych treści.</w:t>
      </w:r>
      <w:r>
        <w:br/>
        <w:t>6.4. Udział w konkursie oznacza zgodę na przetwarzanie danych osobowych przez firmę  Fundacja Porozmawiajmy o zdrowiu. Każdy uczestnik  Konkursu ma prawo do wglądu, modyfikacji oraz usunięcia swoich danych osobowych z naszej bazy danych. Dane osobowe będą przetwarzane wyłącznie w celu przeprowadzenia Konkursu, odpowiednio na podstawie art. 6 ust. 1 lit. b, f, c oraz a Rozporządzenia Parlamentu Europejskiego i Rady (UE) 2016/679 z dnia 27 kwietnia 2016 r. w sprawie swobodnego przepływu takich danych oraz uchylenia dyrektywy 95/46/WE (ogólnego rozporządzenia o ochronie danych – „RODO”).</w:t>
      </w:r>
      <w:r>
        <w:br/>
        <w:t>6.5. Organizator zastrzega sobie prawo zmiany niniejszego Regulaminu i warunków lub zasad Konkursu, z tym, że zmiany te nie mogą naruszać praw już nabytych przez Uczestników Konkursu.</w:t>
      </w:r>
      <w:r>
        <w:br/>
        <w:t>6.6. We wszystkich sprawach dotyczących Konkursu, a nieuregulowanych Regulaminem mają zastosowanie przepisy prawa polskiego, w szczególności przepisy Kodeksu Cywilnego.</w:t>
      </w:r>
    </w:p>
    <w:sectPr w:rsidR="006B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33"/>
    <w:rsid w:val="00440776"/>
    <w:rsid w:val="0053078A"/>
    <w:rsid w:val="006B2441"/>
    <w:rsid w:val="007204A8"/>
    <w:rsid w:val="00720D52"/>
    <w:rsid w:val="008F7E55"/>
    <w:rsid w:val="00996934"/>
    <w:rsid w:val="009E5FD6"/>
    <w:rsid w:val="00A03333"/>
    <w:rsid w:val="00DF7DF2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B6A0"/>
  <w15:chartTrackingRefBased/>
  <w15:docId w15:val="{93E410FE-67DF-4EE9-B04F-3DA179BB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3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612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niemiec</dc:creator>
  <cp:keywords/>
  <dc:description/>
  <cp:lastModifiedBy>agata niemiec</cp:lastModifiedBy>
  <cp:revision>4</cp:revision>
  <dcterms:created xsi:type="dcterms:W3CDTF">2020-06-01T09:03:00Z</dcterms:created>
  <dcterms:modified xsi:type="dcterms:W3CDTF">2020-06-01T11:15:00Z</dcterms:modified>
</cp:coreProperties>
</file>